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C8A0" w14:textId="77777777" w:rsidR="00C371EB" w:rsidRPr="00C371EB" w:rsidRDefault="00C371EB" w:rsidP="00C371EB">
      <w:pPr>
        <w:pStyle w:val="StandardWeb"/>
        <w:shd w:val="clear" w:color="auto" w:fill="FFFFFF"/>
        <w:spacing w:before="0" w:beforeAutospacing="0" w:after="240" w:afterAutospacing="0"/>
      </w:pPr>
      <w:r w:rsidRPr="00C371EB">
        <w:rPr>
          <w:rStyle w:val="Fett"/>
          <w:u w:val="single"/>
        </w:rPr>
        <w:t>Höhergruppierung tarifbeschäftigter Lehrkräfte zum 1. August 2026</w:t>
      </w:r>
    </w:p>
    <w:p w14:paraId="39BF8E19" w14:textId="77777777" w:rsidR="00C371EB" w:rsidRPr="00C371EB" w:rsidRDefault="00C371EB" w:rsidP="00C371EB">
      <w:pPr>
        <w:pStyle w:val="StandardWeb"/>
        <w:shd w:val="clear" w:color="auto" w:fill="FFFFFF"/>
        <w:spacing w:before="0" w:beforeAutospacing="0" w:after="240" w:afterAutospacing="0"/>
      </w:pPr>
      <w:r w:rsidRPr="00C371EB">
        <w:t> </w:t>
      </w:r>
    </w:p>
    <w:p w14:paraId="04BB252F" w14:textId="77777777" w:rsidR="00C371EB" w:rsidRPr="00C371EB" w:rsidRDefault="00C371EB" w:rsidP="00C371EB">
      <w:pPr>
        <w:pStyle w:val="StandardWeb"/>
        <w:shd w:val="clear" w:color="auto" w:fill="FFFFFF"/>
        <w:spacing w:before="0" w:beforeAutospacing="0" w:after="240" w:afterAutospacing="0"/>
      </w:pPr>
      <w:r w:rsidRPr="00C371EB">
        <w:rPr>
          <w:rStyle w:val="Fett"/>
        </w:rPr>
        <w:t>Worum geht es bei der Höhergruppierung tarifbeschäftigter Lehrkräfte?</w:t>
      </w:r>
    </w:p>
    <w:p w14:paraId="1A8E3639" w14:textId="77777777" w:rsidR="00C371EB" w:rsidRPr="00C371EB" w:rsidRDefault="00C371EB" w:rsidP="00C371EB">
      <w:pPr>
        <w:pStyle w:val="StandardWeb"/>
        <w:shd w:val="clear" w:color="auto" w:fill="FFFFFF"/>
        <w:spacing w:before="0" w:beforeAutospacing="0" w:after="240" w:afterAutospacing="0"/>
      </w:pPr>
      <w:r w:rsidRPr="00C371EB">
        <w:t>In Nordrhein-Westfalen wird die Eingangsbesoldung für Lehrkräfte der Primarstufe und der Sekundarstufe I auf A 13 angehoben. Da sich die Eingruppierung tarifbeschäftigter Lehrkräfte an der beamtenrechtlichen Bewertung vergleichbarer Lehrkräfte orientiert, hat diese Reform auch Auswirkungen auf viele angestellte Lehrkräfte.</w:t>
      </w:r>
    </w:p>
    <w:p w14:paraId="5CC2DA62" w14:textId="77777777" w:rsidR="00C371EB" w:rsidRPr="00C371EB" w:rsidRDefault="00C371EB" w:rsidP="00C371EB">
      <w:pPr>
        <w:pStyle w:val="StandardWeb"/>
        <w:shd w:val="clear" w:color="auto" w:fill="FFFFFF"/>
        <w:spacing w:before="0" w:beforeAutospacing="0" w:after="240" w:afterAutospacing="0"/>
      </w:pPr>
      <w:r w:rsidRPr="00C371EB">
        <w:t>Für tarifbeschäftigte Lehrkräfte bedeutet dies in vielen Fällen eine Höhergruppierung, also den Wechsel in eine höhere Entgeltgruppe.</w:t>
      </w:r>
    </w:p>
    <w:p w14:paraId="3A40CBDA" w14:textId="77777777" w:rsidR="00C371EB" w:rsidRPr="00C371EB" w:rsidRDefault="00C371EB" w:rsidP="00C371EB">
      <w:pPr>
        <w:pStyle w:val="StandardWeb"/>
        <w:shd w:val="clear" w:color="auto" w:fill="FFFFFF"/>
        <w:spacing w:before="0" w:beforeAutospacing="0" w:after="240" w:afterAutospacing="0"/>
      </w:pPr>
      <w:r w:rsidRPr="00C371EB">
        <w:t> </w:t>
      </w:r>
    </w:p>
    <w:p w14:paraId="62D93366" w14:textId="77777777" w:rsidR="00C371EB" w:rsidRPr="00C371EB" w:rsidRDefault="00C371EB" w:rsidP="00C371EB">
      <w:pPr>
        <w:pStyle w:val="StandardWeb"/>
        <w:shd w:val="clear" w:color="auto" w:fill="FFFFFF"/>
        <w:spacing w:before="0" w:beforeAutospacing="0" w:after="240" w:afterAutospacing="0"/>
      </w:pPr>
      <w:r w:rsidRPr="00C371EB">
        <w:rPr>
          <w:rStyle w:val="Fett"/>
        </w:rPr>
        <w:t>Ab wann gilt die Höhergruppierung?</w:t>
      </w:r>
    </w:p>
    <w:p w14:paraId="4195BBA7" w14:textId="77777777" w:rsidR="00C371EB" w:rsidRPr="00C371EB" w:rsidRDefault="00C371EB" w:rsidP="00C371EB">
      <w:pPr>
        <w:pStyle w:val="StandardWeb"/>
        <w:shd w:val="clear" w:color="auto" w:fill="FFFFFF"/>
        <w:spacing w:before="0" w:beforeAutospacing="0" w:after="240" w:afterAutospacing="0"/>
      </w:pPr>
      <w:r w:rsidRPr="00C371EB">
        <w:t>Die Höhergruppierung wirkt grundsätzlich zum 1. August 2026.</w:t>
      </w:r>
    </w:p>
    <w:p w14:paraId="284CC937" w14:textId="77777777" w:rsidR="00C371EB" w:rsidRPr="00C371EB" w:rsidRDefault="00C371EB" w:rsidP="00C371EB">
      <w:pPr>
        <w:pStyle w:val="StandardWeb"/>
        <w:shd w:val="clear" w:color="auto" w:fill="FFFFFF"/>
        <w:spacing w:before="0" w:beforeAutospacing="0" w:after="240" w:afterAutospacing="0"/>
      </w:pPr>
      <w:r w:rsidRPr="00C371EB">
        <w:t>Dieser Zeitpunkt hängt mit der endgültigen Überleitung der bisher nach A 12 besoldeten Lehrkräfte der Primarstufe und Sekundarstufe I in die Besoldungsgruppe A 13 zusammen.</w:t>
      </w:r>
    </w:p>
    <w:p w14:paraId="24D00AC4" w14:textId="77777777" w:rsidR="00C371EB" w:rsidRPr="00C371EB" w:rsidRDefault="00C371EB" w:rsidP="00C371EB">
      <w:pPr>
        <w:pStyle w:val="StandardWeb"/>
        <w:shd w:val="clear" w:color="auto" w:fill="FFFFFF"/>
        <w:spacing w:before="0" w:beforeAutospacing="0" w:after="240" w:afterAutospacing="0"/>
      </w:pPr>
      <w:r w:rsidRPr="00C371EB">
        <w:t> </w:t>
      </w:r>
    </w:p>
    <w:p w14:paraId="5C39B521" w14:textId="77777777" w:rsidR="00C371EB" w:rsidRPr="00C371EB" w:rsidRDefault="00C371EB" w:rsidP="00C371EB">
      <w:pPr>
        <w:pStyle w:val="StandardWeb"/>
        <w:shd w:val="clear" w:color="auto" w:fill="FFFFFF"/>
        <w:spacing w:before="0" w:beforeAutospacing="0" w:after="240" w:afterAutospacing="0"/>
      </w:pPr>
      <w:r w:rsidRPr="00C371EB">
        <w:rPr>
          <w:rStyle w:val="Fett"/>
        </w:rPr>
        <w:t>Wer ist von der Höhergruppierung betroffen?</w:t>
      </w:r>
    </w:p>
    <w:p w14:paraId="2CE6881C" w14:textId="77777777" w:rsidR="00C371EB" w:rsidRPr="00C371EB" w:rsidRDefault="00C371EB" w:rsidP="00C371EB">
      <w:pPr>
        <w:pStyle w:val="StandardWeb"/>
        <w:shd w:val="clear" w:color="auto" w:fill="FFFFFF"/>
        <w:spacing w:before="0" w:beforeAutospacing="0" w:after="240" w:afterAutospacing="0"/>
      </w:pPr>
      <w:r w:rsidRPr="00C371EB">
        <w:t>Betroffen sind tarifbeschäftigte Lehrkräfte, die in der Tätigkeit einer lehramtsausgebildeten Lehrkraft der Primarstufe oder Sekundarstufe I eingesetzt sind.</w:t>
      </w:r>
    </w:p>
    <w:p w14:paraId="23005AD6" w14:textId="77777777" w:rsidR="00C371EB" w:rsidRPr="00C371EB" w:rsidRDefault="00C371EB" w:rsidP="00C371EB">
      <w:pPr>
        <w:pStyle w:val="StandardWeb"/>
        <w:shd w:val="clear" w:color="auto" w:fill="FFFFFF"/>
        <w:spacing w:before="0" w:beforeAutospacing="0" w:after="240" w:afterAutospacing="0"/>
      </w:pPr>
      <w:r w:rsidRPr="00C371EB">
        <w:t>Dies betrifft insbesondere angestellte Lehrkräfte an:</w:t>
      </w:r>
      <w:r w:rsidRPr="00C371EB">
        <w:br/>
        <w:t>• Grundschulen</w:t>
      </w:r>
      <w:r w:rsidRPr="00C371EB">
        <w:br/>
        <w:t>• Hauptschulen</w:t>
      </w:r>
      <w:r w:rsidRPr="00C371EB">
        <w:br/>
        <w:t>• Realschulen</w:t>
      </w:r>
      <w:r w:rsidRPr="00C371EB">
        <w:br/>
        <w:t>• Sekundarschulen</w:t>
      </w:r>
      <w:r w:rsidRPr="00C371EB">
        <w:br/>
        <w:t>• Gesamtschulen im Bereich der Sekundarstufe I</w:t>
      </w:r>
      <w:r w:rsidRPr="00C371EB">
        <w:br/>
        <w:t>• Förderschulen, soweit die tarifliche Eingruppierung entsprechend betroffen ist</w:t>
      </w:r>
    </w:p>
    <w:p w14:paraId="5FA99437" w14:textId="77777777" w:rsidR="00C371EB" w:rsidRPr="00C371EB" w:rsidRDefault="00C371EB" w:rsidP="00C371EB">
      <w:pPr>
        <w:pStyle w:val="StandardWeb"/>
        <w:shd w:val="clear" w:color="auto" w:fill="FFFFFF"/>
        <w:spacing w:before="0" w:beforeAutospacing="0" w:after="240" w:afterAutospacing="0"/>
      </w:pPr>
      <w:r w:rsidRPr="00C371EB">
        <w:t>Entscheidend ist nicht allein die Schulform, sondern die konkrete tarifliche Eingruppierung und die ausgeübte Tätigkeit.</w:t>
      </w:r>
    </w:p>
    <w:p w14:paraId="07A7DEF8" w14:textId="77777777" w:rsidR="00C371EB" w:rsidRPr="00C371EB" w:rsidRDefault="00C371EB" w:rsidP="00C371EB">
      <w:pPr>
        <w:pStyle w:val="StandardWeb"/>
        <w:shd w:val="clear" w:color="auto" w:fill="FFFFFF"/>
        <w:spacing w:before="0" w:beforeAutospacing="0" w:after="240" w:afterAutospacing="0"/>
      </w:pPr>
      <w:r w:rsidRPr="00C371EB">
        <w:t> </w:t>
      </w:r>
    </w:p>
    <w:p w14:paraId="4E219387" w14:textId="77777777" w:rsidR="00C371EB" w:rsidRPr="00C371EB" w:rsidRDefault="00C371EB" w:rsidP="00C371EB">
      <w:pPr>
        <w:pStyle w:val="StandardWeb"/>
        <w:shd w:val="clear" w:color="auto" w:fill="FFFFFF"/>
        <w:spacing w:before="0" w:beforeAutospacing="0" w:after="240" w:afterAutospacing="0"/>
      </w:pPr>
      <w:r w:rsidRPr="00C371EB">
        <w:rPr>
          <w:rStyle w:val="Fett"/>
        </w:rPr>
        <w:t>Werden alle tarifbeschäftigten Lehrkräfte automatisch in EG 13 höhergruppiert?</w:t>
      </w:r>
    </w:p>
    <w:p w14:paraId="79258E29" w14:textId="77777777" w:rsidR="00C371EB" w:rsidRPr="00C371EB" w:rsidRDefault="00C371EB" w:rsidP="00C371EB">
      <w:pPr>
        <w:pStyle w:val="StandardWeb"/>
        <w:shd w:val="clear" w:color="auto" w:fill="FFFFFF"/>
        <w:spacing w:before="0" w:beforeAutospacing="0" w:after="240" w:afterAutospacing="0"/>
      </w:pPr>
      <w:r w:rsidRPr="00C371EB">
        <w:t>Nein. Nicht alle tarifbeschäftigten Lehrkräfte werden automatisch in EG 13 höhergruppiert.</w:t>
      </w:r>
    </w:p>
    <w:p w14:paraId="30CBBF38" w14:textId="77777777" w:rsidR="00C371EB" w:rsidRPr="00C371EB" w:rsidRDefault="00C371EB" w:rsidP="00C371EB">
      <w:pPr>
        <w:pStyle w:val="StandardWeb"/>
        <w:shd w:val="clear" w:color="auto" w:fill="FFFFFF"/>
        <w:spacing w:before="0" w:beforeAutospacing="0" w:after="240" w:afterAutospacing="0"/>
      </w:pPr>
      <w:r w:rsidRPr="00C371EB">
        <w:t>Eine Höhergruppierung in EG 13 kommt vor allem für Lehrkräfte in Betracht, die über eine entsprechende Lehramtsbefähigung oder ein entsprechendes Lehramtsstudium verfügen und in der Tätigkeit einer lehramtsausgebildeten Lehrkraft eingesetzt sind.</w:t>
      </w:r>
    </w:p>
    <w:p w14:paraId="137398CB" w14:textId="77777777" w:rsidR="00C371EB" w:rsidRPr="00C371EB" w:rsidRDefault="00C371EB" w:rsidP="00C371EB">
      <w:pPr>
        <w:pStyle w:val="StandardWeb"/>
        <w:shd w:val="clear" w:color="auto" w:fill="FFFFFF"/>
        <w:spacing w:before="0" w:beforeAutospacing="0" w:after="240" w:afterAutospacing="0"/>
      </w:pPr>
      <w:r w:rsidRPr="00C371EB">
        <w:t>Für Lehrkräfte mit anderer Qualifikation kann sich ebenfalls eine höhere Entgeltgruppe ergeben. Dies muss aber nach den tariflichen Regelungen im Einzelfall geprüft werden.</w:t>
      </w:r>
    </w:p>
    <w:p w14:paraId="54B9683B" w14:textId="77777777" w:rsidR="00C371EB" w:rsidRPr="00C371EB" w:rsidRDefault="00C371EB" w:rsidP="00C371EB">
      <w:pPr>
        <w:pStyle w:val="StandardWeb"/>
        <w:shd w:val="clear" w:color="auto" w:fill="FFFFFF"/>
        <w:spacing w:before="0" w:beforeAutospacing="0" w:after="240" w:afterAutospacing="0"/>
      </w:pPr>
      <w:r w:rsidRPr="00C371EB">
        <w:lastRenderedPageBreak/>
        <w:t> </w:t>
      </w:r>
    </w:p>
    <w:p w14:paraId="67E07A05" w14:textId="77777777" w:rsidR="00C371EB" w:rsidRPr="00C371EB" w:rsidRDefault="00C371EB" w:rsidP="00C371EB">
      <w:pPr>
        <w:pStyle w:val="StandardWeb"/>
        <w:shd w:val="clear" w:color="auto" w:fill="FFFFFF"/>
        <w:spacing w:before="0" w:beforeAutospacing="0" w:after="240" w:afterAutospacing="0"/>
      </w:pPr>
      <w:r w:rsidRPr="00C371EB">
        <w:rPr>
          <w:rStyle w:val="Fett"/>
        </w:rPr>
        <w:t>Welche Entgeltgruppen sind besonders betroffen?</w:t>
      </w:r>
    </w:p>
    <w:p w14:paraId="29B602CF" w14:textId="77777777" w:rsidR="00C371EB" w:rsidRPr="00C371EB" w:rsidRDefault="00C371EB" w:rsidP="00C371EB">
      <w:pPr>
        <w:pStyle w:val="StandardWeb"/>
        <w:shd w:val="clear" w:color="auto" w:fill="FFFFFF"/>
        <w:spacing w:before="0" w:beforeAutospacing="0" w:after="240" w:afterAutospacing="0"/>
      </w:pPr>
      <w:r w:rsidRPr="00C371EB">
        <w:t>Besonders betroffen sind tarifbeschäftigte Lehrkräfte, die bisher in Entgeltgruppen wie EG 11, EG 10 oder EG 9b eingruppiert sind.</w:t>
      </w:r>
    </w:p>
    <w:p w14:paraId="469695BE" w14:textId="77777777" w:rsidR="00C371EB" w:rsidRPr="00C371EB" w:rsidRDefault="00C371EB" w:rsidP="00C371EB">
      <w:pPr>
        <w:pStyle w:val="StandardWeb"/>
        <w:shd w:val="clear" w:color="auto" w:fill="FFFFFF"/>
        <w:spacing w:before="0" w:beforeAutospacing="0" w:after="240" w:afterAutospacing="0"/>
      </w:pPr>
      <w:r w:rsidRPr="00C371EB">
        <w:t>Bei voll ausgebildeten Lehrkräften mit entsprechender Lehramtsbefähigung ist in der Regel eine Höhergruppierung von EG 11 nach EG 13 vorgesehen.</w:t>
      </w:r>
    </w:p>
    <w:p w14:paraId="19FB6BFF" w14:textId="77777777" w:rsidR="00C371EB" w:rsidRPr="00C371EB" w:rsidRDefault="00C371EB" w:rsidP="00C371EB">
      <w:pPr>
        <w:pStyle w:val="StandardWeb"/>
        <w:shd w:val="clear" w:color="auto" w:fill="FFFFFF"/>
        <w:spacing w:before="0" w:beforeAutospacing="0" w:after="240" w:afterAutospacing="0"/>
      </w:pPr>
      <w:r w:rsidRPr="00C371EB">
        <w:t>Bei Lehrkräften mit anderer Qualifikation kann die neue Eingruppierung abweichen, zum Beispiel EG 12, EG 11 oder EG 10.</w:t>
      </w:r>
    </w:p>
    <w:p w14:paraId="5D6AE489" w14:textId="77777777" w:rsidR="00C371EB" w:rsidRPr="00C371EB" w:rsidRDefault="00C371EB" w:rsidP="00C371EB">
      <w:pPr>
        <w:pStyle w:val="StandardWeb"/>
        <w:shd w:val="clear" w:color="auto" w:fill="FFFFFF"/>
        <w:spacing w:before="0" w:beforeAutospacing="0" w:after="240" w:afterAutospacing="0"/>
      </w:pPr>
      <w:r w:rsidRPr="00C371EB">
        <w:t> </w:t>
      </w:r>
    </w:p>
    <w:p w14:paraId="68CE3FDF" w14:textId="77777777" w:rsidR="00C371EB" w:rsidRPr="00C371EB" w:rsidRDefault="00C371EB" w:rsidP="00C371EB">
      <w:pPr>
        <w:pStyle w:val="StandardWeb"/>
        <w:shd w:val="clear" w:color="auto" w:fill="FFFFFF"/>
        <w:spacing w:before="0" w:beforeAutospacing="0" w:after="240" w:afterAutospacing="0"/>
      </w:pPr>
      <w:r w:rsidRPr="00C371EB">
        <w:rPr>
          <w:rStyle w:val="Fett"/>
        </w:rPr>
        <w:t>Muss ich einen Antrag auf Höhergruppierung stellen?</w:t>
      </w:r>
    </w:p>
    <w:p w14:paraId="4B7541A0" w14:textId="77777777" w:rsidR="00C371EB" w:rsidRPr="00C371EB" w:rsidRDefault="00C371EB" w:rsidP="00C371EB">
      <w:pPr>
        <w:pStyle w:val="StandardWeb"/>
        <w:shd w:val="clear" w:color="auto" w:fill="FFFFFF"/>
        <w:spacing w:before="0" w:beforeAutospacing="0" w:after="240" w:afterAutospacing="0"/>
      </w:pPr>
      <w:r w:rsidRPr="00C371EB">
        <w:rPr>
          <w:rStyle w:val="Fett"/>
          <w:color w:val="FF0000"/>
        </w:rPr>
        <w:t>Das hängt vom Einzelfall ab.</w:t>
      </w:r>
    </w:p>
    <w:p w14:paraId="6C637B60" w14:textId="77777777" w:rsidR="00C371EB" w:rsidRPr="00C371EB" w:rsidRDefault="00C371EB" w:rsidP="00C371EB">
      <w:pPr>
        <w:pStyle w:val="StandardWeb"/>
        <w:shd w:val="clear" w:color="auto" w:fill="FFFFFF"/>
        <w:spacing w:before="0" w:beforeAutospacing="0" w:after="240" w:afterAutospacing="0"/>
      </w:pPr>
      <w:r w:rsidRPr="00C371EB">
        <w:t xml:space="preserve">In vielen Fällen erfolgt die Höhergruppierung automatisch, insbesondere wenn die Lehrkraft bereits im aktuellen Tarifrecht des TV </w:t>
      </w:r>
      <w:proofErr w:type="spellStart"/>
      <w:r w:rsidRPr="00C371EB">
        <w:t>EntgO</w:t>
      </w:r>
      <w:proofErr w:type="spellEnd"/>
      <w:r w:rsidRPr="00C371EB">
        <w:t>-L angekommen ist und die bisherige Zulage erhält.</w:t>
      </w:r>
    </w:p>
    <w:p w14:paraId="3F81136D" w14:textId="77777777" w:rsidR="00C371EB" w:rsidRPr="00C371EB" w:rsidRDefault="00C371EB" w:rsidP="00C371EB">
      <w:pPr>
        <w:pStyle w:val="StandardWeb"/>
        <w:shd w:val="clear" w:color="auto" w:fill="FFFFFF"/>
        <w:spacing w:before="0" w:beforeAutospacing="0" w:after="240" w:afterAutospacing="0"/>
      </w:pPr>
      <w:r w:rsidRPr="00C371EB">
        <w:t xml:space="preserve">Ein Antrag kann erforderlich sein, wenn die Lehrkraft noch im Bestandsschutz nach altem Recht ist und bisher keine Angleichungszulage oder entsprechende Höhergruppierung nach dem TV </w:t>
      </w:r>
      <w:proofErr w:type="spellStart"/>
      <w:r w:rsidRPr="00C371EB">
        <w:t>EntgO</w:t>
      </w:r>
      <w:proofErr w:type="spellEnd"/>
      <w:r w:rsidRPr="00C371EB">
        <w:t>-L erhalten hat.</w:t>
      </w:r>
    </w:p>
    <w:p w14:paraId="55D318AF" w14:textId="77777777" w:rsidR="00C371EB" w:rsidRPr="00C371EB" w:rsidRDefault="00C371EB" w:rsidP="00C371EB">
      <w:pPr>
        <w:pStyle w:val="StandardWeb"/>
        <w:shd w:val="clear" w:color="auto" w:fill="FFFFFF"/>
        <w:spacing w:before="0" w:beforeAutospacing="0" w:after="240" w:afterAutospacing="0"/>
      </w:pPr>
      <w:r w:rsidRPr="00C371EB">
        <w:t>Wer unsicher ist, sollte prüfen lassen, ob ein Antrag erforderlich ist.</w:t>
      </w:r>
    </w:p>
    <w:p w14:paraId="1E66D47B" w14:textId="77777777" w:rsidR="00C371EB" w:rsidRPr="00C371EB" w:rsidRDefault="00C371EB" w:rsidP="00C371EB">
      <w:pPr>
        <w:pStyle w:val="StandardWeb"/>
        <w:shd w:val="clear" w:color="auto" w:fill="FFFFFF"/>
        <w:spacing w:before="0" w:beforeAutospacing="0" w:after="240" w:afterAutospacing="0"/>
      </w:pPr>
      <w:r w:rsidRPr="00C371EB">
        <w:t> </w:t>
      </w:r>
    </w:p>
    <w:p w14:paraId="69F24387" w14:textId="77777777" w:rsidR="00C371EB" w:rsidRPr="00C371EB" w:rsidRDefault="00C371EB" w:rsidP="00C371EB">
      <w:pPr>
        <w:pStyle w:val="StandardWeb"/>
        <w:shd w:val="clear" w:color="auto" w:fill="FFFFFF"/>
        <w:spacing w:before="0" w:beforeAutospacing="0" w:after="240" w:afterAutospacing="0"/>
      </w:pPr>
      <w:r w:rsidRPr="00C371EB">
        <w:rPr>
          <w:rStyle w:val="Fett"/>
        </w:rPr>
        <w:t>Gibt es eine Frist für einen Antrag?</w:t>
      </w:r>
    </w:p>
    <w:p w14:paraId="0E1591E0" w14:textId="77777777" w:rsidR="00C371EB" w:rsidRPr="00C371EB" w:rsidRDefault="00C371EB" w:rsidP="00C371EB">
      <w:pPr>
        <w:pStyle w:val="StandardWeb"/>
        <w:shd w:val="clear" w:color="auto" w:fill="FFFFFF"/>
        <w:spacing w:before="0" w:beforeAutospacing="0" w:after="240" w:afterAutospacing="0"/>
      </w:pPr>
      <w:r w:rsidRPr="00C371EB">
        <w:t>Ja, für die Fälle, in denen ein Antrag erforderlich ist, gilt nach den derzeitigen Informationen eine Frist vom </w:t>
      </w:r>
      <w:r w:rsidRPr="00C371EB">
        <w:rPr>
          <w:rStyle w:val="Fett"/>
          <w:u w:val="single"/>
        </w:rPr>
        <w:t>1. August 2026 bis zum 31. Juli 2027</w:t>
      </w:r>
      <w:r w:rsidRPr="00C371EB">
        <w:t>.</w:t>
      </w:r>
    </w:p>
    <w:p w14:paraId="6C89ED34" w14:textId="77777777" w:rsidR="00C371EB" w:rsidRPr="00C371EB" w:rsidRDefault="00C371EB" w:rsidP="00C371EB">
      <w:pPr>
        <w:pStyle w:val="StandardWeb"/>
        <w:shd w:val="clear" w:color="auto" w:fill="FFFFFF"/>
        <w:spacing w:before="0" w:beforeAutospacing="0" w:after="240" w:afterAutospacing="0"/>
      </w:pPr>
      <w:r w:rsidRPr="00C371EB">
        <w:t>Wird die Frist versäumt, kann eine nachträgliche Höhergruppierung möglicherweise nicht mehr geltend gemacht werden.</w:t>
      </w:r>
    </w:p>
    <w:p w14:paraId="025DD1E4" w14:textId="77777777" w:rsidR="00C371EB" w:rsidRPr="00C371EB" w:rsidRDefault="00C371EB" w:rsidP="00C371EB">
      <w:pPr>
        <w:pStyle w:val="StandardWeb"/>
        <w:shd w:val="clear" w:color="auto" w:fill="FFFFFF"/>
        <w:spacing w:before="0" w:beforeAutospacing="0" w:after="240" w:afterAutospacing="0"/>
      </w:pPr>
      <w:r w:rsidRPr="00C371EB">
        <w:t xml:space="preserve">Deshalb sollten betroffene tarifbeschäftigte Lehrkräfte frühzeitig prüfen, ob sie zu den </w:t>
      </w:r>
      <w:proofErr w:type="spellStart"/>
      <w:r w:rsidRPr="00C371EB">
        <w:t>antragsberechtigten</w:t>
      </w:r>
      <w:proofErr w:type="spellEnd"/>
      <w:r w:rsidRPr="00C371EB">
        <w:t xml:space="preserve"> Personen gehören.</w:t>
      </w:r>
    </w:p>
    <w:p w14:paraId="6449BDD1" w14:textId="77777777" w:rsidR="00C371EB" w:rsidRPr="00C371EB" w:rsidRDefault="00C371EB" w:rsidP="00C371EB">
      <w:pPr>
        <w:pStyle w:val="StandardWeb"/>
        <w:shd w:val="clear" w:color="auto" w:fill="FFFFFF"/>
        <w:spacing w:before="0" w:beforeAutospacing="0" w:after="240" w:afterAutospacing="0"/>
      </w:pPr>
      <w:r w:rsidRPr="00C371EB">
        <w:t> </w:t>
      </w:r>
    </w:p>
    <w:p w14:paraId="7C03D849" w14:textId="77777777" w:rsidR="00C371EB" w:rsidRPr="00C371EB" w:rsidRDefault="00C371EB" w:rsidP="00C371EB">
      <w:pPr>
        <w:pStyle w:val="StandardWeb"/>
        <w:shd w:val="clear" w:color="auto" w:fill="FFFFFF"/>
        <w:spacing w:before="0" w:beforeAutospacing="0" w:after="240" w:afterAutospacing="0"/>
      </w:pPr>
      <w:r w:rsidRPr="00C371EB">
        <w:rPr>
          <w:rStyle w:val="Fett"/>
        </w:rPr>
        <w:t>Was passiert mit bisherigen Zulagen?</w:t>
      </w:r>
    </w:p>
    <w:p w14:paraId="3A8D65CD" w14:textId="77777777" w:rsidR="00C371EB" w:rsidRPr="00C371EB" w:rsidRDefault="00C371EB" w:rsidP="00C371EB">
      <w:pPr>
        <w:pStyle w:val="StandardWeb"/>
        <w:shd w:val="clear" w:color="auto" w:fill="FFFFFF"/>
        <w:spacing w:before="0" w:beforeAutospacing="0" w:after="240" w:afterAutospacing="0"/>
      </w:pPr>
      <w:r w:rsidRPr="00C371EB">
        <w:t>Mit der Höhergruppierung entfallen in der Regel bisherige Zulagen, die im Zusammenhang mit der schrittweisen Angleichung gezahlt wurden.</w:t>
      </w:r>
    </w:p>
    <w:p w14:paraId="5D8737EC" w14:textId="77777777" w:rsidR="00C371EB" w:rsidRPr="00C371EB" w:rsidRDefault="00C371EB" w:rsidP="00C371EB">
      <w:pPr>
        <w:pStyle w:val="StandardWeb"/>
        <w:shd w:val="clear" w:color="auto" w:fill="FFFFFF"/>
        <w:spacing w:before="0" w:beforeAutospacing="0" w:after="240" w:afterAutospacing="0"/>
      </w:pPr>
      <w:r w:rsidRPr="00C371EB">
        <w:t>Dazu können insbesondere gehören:</w:t>
      </w:r>
      <w:r w:rsidRPr="00C371EB">
        <w:br/>
        <w:t>• die Angleichungszulage</w:t>
      </w:r>
      <w:r w:rsidRPr="00C371EB">
        <w:br/>
        <w:t>• die aufwachsende Zulage im Zusammenhang mit A 13 / EG 13</w:t>
      </w:r>
    </w:p>
    <w:p w14:paraId="27793965" w14:textId="77777777" w:rsidR="00C371EB" w:rsidRPr="00C371EB" w:rsidRDefault="00C371EB" w:rsidP="00C371EB">
      <w:pPr>
        <w:pStyle w:val="StandardWeb"/>
        <w:shd w:val="clear" w:color="auto" w:fill="FFFFFF"/>
        <w:spacing w:before="0" w:beforeAutospacing="0" w:after="240" w:afterAutospacing="0"/>
      </w:pPr>
      <w:r w:rsidRPr="00C371EB">
        <w:lastRenderedPageBreak/>
        <w:t>Ob und wie sich das konkret auf das monatliche Entgelt auswirkt, hängt von der bisherigen Entgeltgruppe, der Erfahrungsstufe, dem Beschäftigungsumfang und der neuen Stufenzuordnung ab.</w:t>
      </w:r>
    </w:p>
    <w:p w14:paraId="709B974E" w14:textId="77777777" w:rsidR="00C371EB" w:rsidRPr="00C371EB" w:rsidRDefault="00C371EB" w:rsidP="00C371EB">
      <w:pPr>
        <w:pStyle w:val="StandardWeb"/>
        <w:shd w:val="clear" w:color="auto" w:fill="FFFFFF"/>
        <w:spacing w:before="0" w:beforeAutospacing="0" w:after="240" w:afterAutospacing="0"/>
      </w:pPr>
      <w:r w:rsidRPr="00C371EB">
        <w:t> </w:t>
      </w:r>
    </w:p>
    <w:p w14:paraId="1C086D58" w14:textId="77777777" w:rsidR="00C371EB" w:rsidRPr="00C371EB" w:rsidRDefault="00C371EB" w:rsidP="00C371EB">
      <w:pPr>
        <w:pStyle w:val="StandardWeb"/>
        <w:shd w:val="clear" w:color="auto" w:fill="FFFFFF"/>
        <w:spacing w:before="0" w:beforeAutospacing="0" w:after="240" w:afterAutospacing="0"/>
      </w:pPr>
      <w:r w:rsidRPr="00C371EB">
        <w:rPr>
          <w:rStyle w:val="Fett"/>
        </w:rPr>
        <w:t>Bleibt meine Erfahrungsstufe erhalten?</w:t>
      </w:r>
    </w:p>
    <w:p w14:paraId="0A5792ED" w14:textId="77777777" w:rsidR="00C371EB" w:rsidRPr="00C371EB" w:rsidRDefault="00C371EB" w:rsidP="00C371EB">
      <w:pPr>
        <w:pStyle w:val="StandardWeb"/>
        <w:shd w:val="clear" w:color="auto" w:fill="FFFFFF"/>
        <w:spacing w:before="0" w:beforeAutospacing="0" w:after="240" w:afterAutospacing="0"/>
      </w:pPr>
      <w:r w:rsidRPr="00C371EB">
        <w:t>Bei einer Höhergruppierung wird die Stufenzuordnung nach den tariflichen Regeln vorgenommen.</w:t>
      </w:r>
    </w:p>
    <w:p w14:paraId="5CAC4C49" w14:textId="77777777" w:rsidR="00C371EB" w:rsidRPr="00C371EB" w:rsidRDefault="00C371EB" w:rsidP="00C371EB">
      <w:pPr>
        <w:pStyle w:val="StandardWeb"/>
        <w:shd w:val="clear" w:color="auto" w:fill="FFFFFF"/>
        <w:spacing w:before="0" w:beforeAutospacing="0" w:after="240" w:afterAutospacing="0"/>
      </w:pPr>
      <w:r w:rsidRPr="00C371EB">
        <w:t>Das bedeutet: Die bisherige Stufe wird nicht immer einfach eins zu eins übernommen. Stattdessen wird nach den Vorgaben des TV-L geprüft, welcher Stufe die Beschäftigten in der neuen Entgeltgruppe zugeordnet werden.</w:t>
      </w:r>
    </w:p>
    <w:p w14:paraId="58F78394" w14:textId="77777777" w:rsidR="00C371EB" w:rsidRPr="00C371EB" w:rsidRDefault="00C371EB" w:rsidP="00C371EB">
      <w:pPr>
        <w:pStyle w:val="StandardWeb"/>
        <w:shd w:val="clear" w:color="auto" w:fill="FFFFFF"/>
        <w:spacing w:before="0" w:beforeAutospacing="0" w:after="240" w:afterAutospacing="0"/>
      </w:pPr>
      <w:r w:rsidRPr="00C371EB">
        <w:t>Dabei ist auch der tarifliche Garantiebetrag zu beachten. Die konkrete Berechnung erfolgt durch das LBV.</w:t>
      </w:r>
    </w:p>
    <w:p w14:paraId="2A7FB6A9" w14:textId="77777777" w:rsidR="00C371EB" w:rsidRPr="00C371EB" w:rsidRDefault="00C371EB" w:rsidP="00C371EB">
      <w:pPr>
        <w:pStyle w:val="StandardWeb"/>
        <w:shd w:val="clear" w:color="auto" w:fill="FFFFFF"/>
        <w:spacing w:before="0" w:beforeAutospacing="0" w:after="240" w:afterAutospacing="0"/>
      </w:pPr>
      <w:r w:rsidRPr="00C371EB">
        <w:t> </w:t>
      </w:r>
    </w:p>
    <w:p w14:paraId="008F2879" w14:textId="77777777" w:rsidR="00C371EB" w:rsidRPr="00C371EB" w:rsidRDefault="00C371EB" w:rsidP="00C371EB">
      <w:pPr>
        <w:pStyle w:val="StandardWeb"/>
        <w:shd w:val="clear" w:color="auto" w:fill="FFFFFF"/>
        <w:spacing w:before="0" w:beforeAutospacing="0" w:after="240" w:afterAutospacing="0"/>
      </w:pPr>
      <w:r w:rsidRPr="00C371EB">
        <w:rPr>
          <w:rStyle w:val="Fett"/>
        </w:rPr>
        <w:t>Bekomme ich in jedem Fall mehr Geld?</w:t>
      </w:r>
    </w:p>
    <w:p w14:paraId="0F104A7B" w14:textId="77777777" w:rsidR="00C371EB" w:rsidRPr="00C371EB" w:rsidRDefault="00C371EB" w:rsidP="00C371EB">
      <w:pPr>
        <w:pStyle w:val="StandardWeb"/>
        <w:shd w:val="clear" w:color="auto" w:fill="FFFFFF"/>
        <w:spacing w:before="0" w:beforeAutospacing="0" w:after="240" w:afterAutospacing="0"/>
      </w:pPr>
      <w:r w:rsidRPr="00C371EB">
        <w:t>In der Regel führt eine Höhergruppierung zu einem höheren Entgelt.</w:t>
      </w:r>
    </w:p>
    <w:p w14:paraId="7F05FDB7" w14:textId="77777777" w:rsidR="00C371EB" w:rsidRPr="00C371EB" w:rsidRDefault="00C371EB" w:rsidP="00C371EB">
      <w:pPr>
        <w:pStyle w:val="StandardWeb"/>
        <w:shd w:val="clear" w:color="auto" w:fill="FFFFFF"/>
        <w:spacing w:before="0" w:beforeAutospacing="0" w:after="240" w:afterAutospacing="0"/>
      </w:pPr>
      <w:r w:rsidRPr="00C371EB">
        <w:t>Die genaue Höhe hängt aber vom </w:t>
      </w:r>
      <w:r w:rsidRPr="00C371EB">
        <w:rPr>
          <w:color w:val="FF0000"/>
        </w:rPr>
        <w:t>Einzelfall</w:t>
      </w:r>
      <w:r w:rsidRPr="00C371EB">
        <w:t> ab, insbesondere von:</w:t>
      </w:r>
      <w:r w:rsidRPr="00C371EB">
        <w:br/>
        <w:t>• bisheriger Entgeltgruppe</w:t>
      </w:r>
      <w:r w:rsidRPr="00C371EB">
        <w:br/>
        <w:t>• bisheriger Erfahrungsstufe</w:t>
      </w:r>
      <w:r w:rsidRPr="00C371EB">
        <w:br/>
        <w:t>• neuer Entgeltgruppe</w:t>
      </w:r>
      <w:r w:rsidRPr="00C371EB">
        <w:br/>
        <w:t>• neuer Stufenzuordnung</w:t>
      </w:r>
      <w:r w:rsidRPr="00C371EB">
        <w:br/>
        <w:t>• Beschäftigungsumfang</w:t>
      </w:r>
      <w:r w:rsidRPr="00C371EB">
        <w:br/>
        <w:t>• Wegfall bisheriger Zulagen</w:t>
      </w:r>
    </w:p>
    <w:p w14:paraId="23E34131" w14:textId="77777777" w:rsidR="00C371EB" w:rsidRPr="00C371EB" w:rsidRDefault="00C371EB" w:rsidP="00C371EB">
      <w:pPr>
        <w:pStyle w:val="StandardWeb"/>
        <w:shd w:val="clear" w:color="auto" w:fill="FFFFFF"/>
        <w:spacing w:before="0" w:beforeAutospacing="0" w:after="240" w:afterAutospacing="0"/>
      </w:pPr>
      <w:r w:rsidRPr="00C371EB">
        <w:t>Deshalb sollte die Entgeltabrechnung nach der Umstellung sorgfältig geprüft werden.</w:t>
      </w:r>
    </w:p>
    <w:p w14:paraId="6048BFA7" w14:textId="77777777" w:rsidR="00C371EB" w:rsidRPr="00C371EB" w:rsidRDefault="00C371EB" w:rsidP="00C371EB">
      <w:pPr>
        <w:pStyle w:val="StandardWeb"/>
        <w:shd w:val="clear" w:color="auto" w:fill="FFFFFF"/>
        <w:spacing w:before="0" w:beforeAutospacing="0" w:after="240" w:afterAutospacing="0"/>
      </w:pPr>
      <w:r w:rsidRPr="00C371EB">
        <w:t> </w:t>
      </w:r>
    </w:p>
    <w:p w14:paraId="61ED551D" w14:textId="77777777" w:rsidR="00C371EB" w:rsidRPr="00C371EB" w:rsidRDefault="00C371EB" w:rsidP="00C371EB">
      <w:pPr>
        <w:pStyle w:val="StandardWeb"/>
        <w:shd w:val="clear" w:color="auto" w:fill="FFFFFF"/>
        <w:spacing w:before="0" w:beforeAutospacing="0" w:after="240" w:afterAutospacing="0"/>
      </w:pPr>
      <w:r w:rsidRPr="00C371EB">
        <w:rPr>
          <w:rStyle w:val="Fett"/>
        </w:rPr>
        <w:t>Erhalte ich einen neuen Arbeitsvertrag?</w:t>
      </w:r>
    </w:p>
    <w:p w14:paraId="68E72581" w14:textId="77777777" w:rsidR="00C371EB" w:rsidRPr="00C371EB" w:rsidRDefault="00C371EB" w:rsidP="00C371EB">
      <w:pPr>
        <w:pStyle w:val="StandardWeb"/>
        <w:shd w:val="clear" w:color="auto" w:fill="FFFFFF"/>
        <w:spacing w:before="0" w:beforeAutospacing="0" w:after="240" w:afterAutospacing="0"/>
      </w:pPr>
      <w:r w:rsidRPr="00C371EB">
        <w:t>Ja. Es ist ein Änderungsvertrag erforderlich, weil die Entgeltgruppe Bestandteil des Arbeitsvertrags ist.</w:t>
      </w:r>
    </w:p>
    <w:p w14:paraId="0696BC41" w14:textId="77777777" w:rsidR="00C371EB" w:rsidRPr="00C371EB" w:rsidRDefault="00C371EB" w:rsidP="00C371EB">
      <w:pPr>
        <w:pStyle w:val="StandardWeb"/>
        <w:shd w:val="clear" w:color="auto" w:fill="FFFFFF"/>
        <w:spacing w:before="0" w:beforeAutospacing="0" w:after="240" w:afterAutospacing="0"/>
      </w:pPr>
      <w:r w:rsidRPr="00C371EB">
        <w:t>Die personalverwaltende Dienststelle wird die Höhergruppierung beziehungsweise Änderung der Eingruppierung entsprechend umsetzen.</w:t>
      </w:r>
    </w:p>
    <w:p w14:paraId="5FC0BCCA" w14:textId="77777777" w:rsidR="00C371EB" w:rsidRPr="00C371EB" w:rsidRDefault="00C371EB" w:rsidP="00C371EB">
      <w:pPr>
        <w:pStyle w:val="StandardWeb"/>
        <w:shd w:val="clear" w:color="auto" w:fill="FFFFFF"/>
        <w:spacing w:before="0" w:beforeAutospacing="0" w:after="240" w:afterAutospacing="0"/>
      </w:pPr>
      <w:r w:rsidRPr="00C371EB">
        <w:t> </w:t>
      </w:r>
    </w:p>
    <w:p w14:paraId="00176D8D" w14:textId="77777777" w:rsidR="00C371EB" w:rsidRPr="00C371EB" w:rsidRDefault="00C371EB" w:rsidP="00C371EB">
      <w:pPr>
        <w:pStyle w:val="StandardWeb"/>
        <w:shd w:val="clear" w:color="auto" w:fill="FFFFFF"/>
        <w:spacing w:before="0" w:beforeAutospacing="0" w:after="240" w:afterAutospacing="0"/>
      </w:pPr>
      <w:r w:rsidRPr="00C371EB">
        <w:rPr>
          <w:rStyle w:val="Fett"/>
        </w:rPr>
        <w:t>Ist der Personalrat beteiligt?</w:t>
      </w:r>
    </w:p>
    <w:p w14:paraId="1DD2575F" w14:textId="77777777" w:rsidR="00C371EB" w:rsidRPr="00C371EB" w:rsidRDefault="00C371EB" w:rsidP="00C371EB">
      <w:pPr>
        <w:pStyle w:val="StandardWeb"/>
        <w:shd w:val="clear" w:color="auto" w:fill="FFFFFF"/>
        <w:spacing w:before="0" w:beforeAutospacing="0" w:after="240" w:afterAutospacing="0"/>
      </w:pPr>
      <w:r w:rsidRPr="00C371EB">
        <w:t>Im Tarifbereich unterliegen Eingruppierungen, Höhergruppierungen und die Ablehnung entsprechender Anträge grundsätzlich der Mitbestimmung des Personalrats.</w:t>
      </w:r>
    </w:p>
    <w:p w14:paraId="296EA43E" w14:textId="77777777" w:rsidR="00C371EB" w:rsidRPr="00C371EB" w:rsidRDefault="00C371EB" w:rsidP="00C371EB">
      <w:pPr>
        <w:pStyle w:val="StandardWeb"/>
        <w:shd w:val="clear" w:color="auto" w:fill="FFFFFF"/>
        <w:spacing w:before="0" w:beforeAutospacing="0" w:after="240" w:afterAutospacing="0"/>
      </w:pPr>
      <w:r w:rsidRPr="00C371EB">
        <w:t>Betroffene Beschäftigte können sich daher auch an den zuständigen Personalrat wenden.</w:t>
      </w:r>
    </w:p>
    <w:p w14:paraId="149F9FA4" w14:textId="77777777" w:rsidR="00C371EB" w:rsidRPr="00C371EB" w:rsidRDefault="00C371EB" w:rsidP="00C371EB">
      <w:pPr>
        <w:pStyle w:val="StandardWeb"/>
        <w:shd w:val="clear" w:color="auto" w:fill="FFFFFF"/>
        <w:spacing w:before="0" w:beforeAutospacing="0" w:after="240" w:afterAutospacing="0"/>
      </w:pPr>
      <w:r w:rsidRPr="00C371EB">
        <w:t> </w:t>
      </w:r>
    </w:p>
    <w:p w14:paraId="4ABC0422" w14:textId="77777777" w:rsidR="00C371EB" w:rsidRPr="00C371EB" w:rsidRDefault="00C371EB" w:rsidP="00C371EB">
      <w:pPr>
        <w:pStyle w:val="StandardWeb"/>
        <w:shd w:val="clear" w:color="auto" w:fill="FFFFFF"/>
        <w:spacing w:before="0" w:beforeAutospacing="0" w:after="240" w:afterAutospacing="0"/>
      </w:pPr>
      <w:r w:rsidRPr="00C371EB">
        <w:rPr>
          <w:rStyle w:val="Fett"/>
        </w:rPr>
        <w:lastRenderedPageBreak/>
        <w:t>Sind MPT-Kräfte von der Höhergruppierung betroffen?</w:t>
      </w:r>
    </w:p>
    <w:p w14:paraId="29F776FA" w14:textId="77777777" w:rsidR="00C371EB" w:rsidRPr="00C371EB" w:rsidRDefault="00C371EB" w:rsidP="00C371EB">
      <w:pPr>
        <w:pStyle w:val="StandardWeb"/>
        <w:shd w:val="clear" w:color="auto" w:fill="FFFFFF"/>
        <w:spacing w:before="0" w:beforeAutospacing="0" w:after="240" w:afterAutospacing="0"/>
      </w:pPr>
      <w:r w:rsidRPr="00C371EB">
        <w:t>Nein, MPT-Kräfte sind von der A13-/EG13-Höhergruppierung für tarifbeschäftigte Lehrkräfte nicht unmittelbar betroffen.</w:t>
      </w:r>
    </w:p>
    <w:p w14:paraId="159C1A82" w14:textId="77777777" w:rsidR="00C371EB" w:rsidRPr="00C371EB" w:rsidRDefault="00C371EB" w:rsidP="00C371EB">
      <w:pPr>
        <w:pStyle w:val="StandardWeb"/>
        <w:shd w:val="clear" w:color="auto" w:fill="FFFFFF"/>
        <w:spacing w:before="0" w:beforeAutospacing="0" w:after="240" w:afterAutospacing="0"/>
      </w:pPr>
      <w:r w:rsidRPr="00C371EB">
        <w:t>MPT-Kräfte arbeiten zwar an Schulen und unterstützen Unterricht, Förderung, Beratung und gemeinsames Lernen. Sie sind aber keine Lehrkräfte im Sinne einer Tätigkeit als lehramtsausgebildete Lehrkraft.</w:t>
      </w:r>
    </w:p>
    <w:p w14:paraId="20B19DDB" w14:textId="77777777" w:rsidR="00C371EB" w:rsidRPr="00C371EB" w:rsidRDefault="00C371EB" w:rsidP="00C371EB">
      <w:pPr>
        <w:pStyle w:val="StandardWeb"/>
        <w:shd w:val="clear" w:color="auto" w:fill="FFFFFF"/>
        <w:spacing w:before="0" w:beforeAutospacing="0" w:after="240" w:afterAutospacing="0"/>
      </w:pPr>
      <w:r w:rsidRPr="00C371EB">
        <w:t>Ihre Eingruppierung richtet sich nach den für MPT-Kräfte geltenden tariflichen Regelungen und nicht automatisch nach der A13-/EG13-Angleichung für Lehrkräfte.</w:t>
      </w:r>
    </w:p>
    <w:p w14:paraId="5901AFFA" w14:textId="77777777" w:rsidR="00C371EB" w:rsidRPr="00C371EB" w:rsidRDefault="00C371EB" w:rsidP="00C371EB">
      <w:pPr>
        <w:pStyle w:val="StandardWeb"/>
        <w:shd w:val="clear" w:color="auto" w:fill="FFFFFF"/>
        <w:spacing w:before="0" w:beforeAutospacing="0" w:after="240" w:afterAutospacing="0"/>
      </w:pPr>
      <w:r w:rsidRPr="00C371EB">
        <w:t> </w:t>
      </w:r>
    </w:p>
    <w:p w14:paraId="30C8E65C" w14:textId="77777777" w:rsidR="00C371EB" w:rsidRPr="00C371EB" w:rsidRDefault="00C371EB" w:rsidP="00C371EB">
      <w:pPr>
        <w:pStyle w:val="StandardWeb"/>
        <w:shd w:val="clear" w:color="auto" w:fill="FFFFFF"/>
        <w:spacing w:before="0" w:beforeAutospacing="0" w:after="240" w:afterAutospacing="0"/>
      </w:pPr>
      <w:r w:rsidRPr="00C371EB">
        <w:rPr>
          <w:rStyle w:val="Fett"/>
        </w:rPr>
        <w:t>Sind Schulsozialarbeiter*innen von der Höhergruppierung betroffen?</w:t>
      </w:r>
    </w:p>
    <w:p w14:paraId="263A176A" w14:textId="77777777" w:rsidR="00C371EB" w:rsidRPr="00C371EB" w:rsidRDefault="00C371EB" w:rsidP="00C371EB">
      <w:pPr>
        <w:pStyle w:val="StandardWeb"/>
        <w:shd w:val="clear" w:color="auto" w:fill="FFFFFF"/>
        <w:spacing w:before="0" w:beforeAutospacing="0" w:after="240" w:afterAutospacing="0"/>
      </w:pPr>
      <w:r w:rsidRPr="00C371EB">
        <w:t>Nein, Schulsozialarbeiter*innen sind von der Höhergruppierung tarifbeschäftigter Lehrkräfte nicht unmittelbar betroffen.</w:t>
      </w:r>
    </w:p>
    <w:p w14:paraId="1DA0F5A2" w14:textId="77777777" w:rsidR="00C371EB" w:rsidRPr="00C371EB" w:rsidRDefault="00C371EB" w:rsidP="00C371EB">
      <w:pPr>
        <w:pStyle w:val="StandardWeb"/>
        <w:shd w:val="clear" w:color="auto" w:fill="FFFFFF"/>
        <w:spacing w:before="0" w:beforeAutospacing="0" w:after="240" w:afterAutospacing="0"/>
      </w:pPr>
      <w:r w:rsidRPr="00C371EB">
        <w:t>Fachkräfte für Schulsozialarbeit haben ein eigenes Aufgabenprofil. Für sie gelten nicht die Sonderregelungen für Beschäftigte als Lehrkräfte. Ihre Eingruppierung erfolgt nach den für Schulsozialarbeit einschlägigen tariflichen Regelungen.</w:t>
      </w:r>
    </w:p>
    <w:p w14:paraId="42FBFD33" w14:textId="77777777" w:rsidR="00C371EB" w:rsidRPr="00C371EB" w:rsidRDefault="00C371EB" w:rsidP="00C371EB">
      <w:pPr>
        <w:pStyle w:val="StandardWeb"/>
        <w:shd w:val="clear" w:color="auto" w:fill="FFFFFF"/>
        <w:spacing w:before="0" w:beforeAutospacing="0" w:after="240" w:afterAutospacing="0"/>
      </w:pPr>
      <w:r w:rsidRPr="00C371EB">
        <w:t>Die A13-/EG13-Reform für Lehrkräfte führt daher nicht automatisch zu einer höheren Eingruppierung von Schulsozialarbeiter*innen.</w:t>
      </w:r>
    </w:p>
    <w:p w14:paraId="582D73F4" w14:textId="77777777" w:rsidR="00C371EB" w:rsidRPr="00C371EB" w:rsidRDefault="00C371EB" w:rsidP="00C371EB">
      <w:pPr>
        <w:pStyle w:val="StandardWeb"/>
        <w:shd w:val="clear" w:color="auto" w:fill="FFFFFF"/>
        <w:spacing w:before="0" w:beforeAutospacing="0" w:after="240" w:afterAutospacing="0"/>
      </w:pPr>
      <w:r w:rsidRPr="00C371EB">
        <w:t> </w:t>
      </w:r>
    </w:p>
    <w:p w14:paraId="62C63D17" w14:textId="77777777" w:rsidR="00C371EB" w:rsidRPr="00C371EB" w:rsidRDefault="00C371EB" w:rsidP="00C371EB">
      <w:pPr>
        <w:pStyle w:val="StandardWeb"/>
        <w:shd w:val="clear" w:color="auto" w:fill="FFFFFF"/>
        <w:spacing w:before="0" w:beforeAutospacing="0" w:after="240" w:afterAutospacing="0"/>
      </w:pPr>
      <w:r w:rsidRPr="00C371EB">
        <w:rPr>
          <w:rStyle w:val="Fett"/>
        </w:rPr>
        <w:t>Sind Alltagshelfer*innen von der Höhergruppierung betroffen?</w:t>
      </w:r>
    </w:p>
    <w:p w14:paraId="6A22994F" w14:textId="77777777" w:rsidR="00C371EB" w:rsidRPr="00C371EB" w:rsidRDefault="00C371EB" w:rsidP="00C371EB">
      <w:pPr>
        <w:pStyle w:val="StandardWeb"/>
        <w:shd w:val="clear" w:color="auto" w:fill="FFFFFF"/>
        <w:spacing w:before="0" w:beforeAutospacing="0" w:after="240" w:afterAutospacing="0"/>
      </w:pPr>
      <w:r w:rsidRPr="00C371EB">
        <w:t>Nein, Alltagshelfer*innen sind von der A13-/EG13-Höhergruppierung nicht betroffen.</w:t>
      </w:r>
    </w:p>
    <w:p w14:paraId="4C605280" w14:textId="77777777" w:rsidR="00C371EB" w:rsidRPr="00C371EB" w:rsidRDefault="00C371EB" w:rsidP="00C371EB">
      <w:pPr>
        <w:pStyle w:val="StandardWeb"/>
        <w:shd w:val="clear" w:color="auto" w:fill="FFFFFF"/>
        <w:spacing w:before="0" w:beforeAutospacing="0" w:after="240" w:afterAutospacing="0"/>
      </w:pPr>
      <w:r w:rsidRPr="00C371EB">
        <w:t>Alltagshelfer*innen werden zur Unterstützung und Entlastung im Schulalltag eingesetzt. Sie sind keine Lehrkräfte und werden auch nicht als tarifbeschäftigte Lehrkräfte eingruppiert.</w:t>
      </w:r>
    </w:p>
    <w:p w14:paraId="2649DA6F" w14:textId="77777777" w:rsidR="00C371EB" w:rsidRPr="00C371EB" w:rsidRDefault="00C371EB" w:rsidP="00C371EB">
      <w:pPr>
        <w:pStyle w:val="StandardWeb"/>
        <w:shd w:val="clear" w:color="auto" w:fill="FFFFFF"/>
        <w:spacing w:before="0" w:beforeAutospacing="0" w:after="240" w:afterAutospacing="0"/>
      </w:pPr>
      <w:r w:rsidRPr="00C371EB">
        <w:t>Ihre Eingruppierung richtet sich nach den für Alltagshelfer*innen geltenden tariflichen Vorgaben, insbesondere nach der individuellen Qualifikation und den einschlägigen Regelungen des TV-L.</w:t>
      </w:r>
    </w:p>
    <w:p w14:paraId="7A4D974F" w14:textId="77777777" w:rsidR="00C371EB" w:rsidRPr="00C371EB" w:rsidRDefault="00C371EB" w:rsidP="00C371EB">
      <w:pPr>
        <w:pStyle w:val="StandardWeb"/>
        <w:shd w:val="clear" w:color="auto" w:fill="FFFFFF"/>
        <w:spacing w:before="0" w:beforeAutospacing="0" w:after="240" w:afterAutospacing="0"/>
      </w:pPr>
      <w:r w:rsidRPr="00C371EB">
        <w:t> </w:t>
      </w:r>
    </w:p>
    <w:p w14:paraId="0DB29A61" w14:textId="77777777" w:rsidR="00C371EB" w:rsidRPr="00C371EB" w:rsidRDefault="00C371EB" w:rsidP="00C371EB">
      <w:pPr>
        <w:pStyle w:val="StandardWeb"/>
        <w:shd w:val="clear" w:color="auto" w:fill="FFFFFF"/>
        <w:spacing w:before="0" w:beforeAutospacing="0" w:after="240" w:afterAutospacing="0"/>
      </w:pPr>
      <w:r w:rsidRPr="00C371EB">
        <w:rPr>
          <w:rStyle w:val="Fett"/>
        </w:rPr>
        <w:t>Warum profitieren MPT-Kräfte, Schulsozialarbeiter</w:t>
      </w:r>
      <w:r w:rsidRPr="00C371EB">
        <w:rPr>
          <w:rStyle w:val="Fett"/>
          <w:i/>
          <w:iCs/>
        </w:rPr>
        <w:t>innen und Alltagshelfer</w:t>
      </w:r>
      <w:r w:rsidRPr="00C371EB">
        <w:rPr>
          <w:rStyle w:val="Fett"/>
        </w:rPr>
        <w:t>innen nicht automatisch?</w:t>
      </w:r>
    </w:p>
    <w:p w14:paraId="17D92547" w14:textId="77777777" w:rsidR="00C371EB" w:rsidRPr="00C371EB" w:rsidRDefault="00C371EB" w:rsidP="00C371EB">
      <w:pPr>
        <w:pStyle w:val="StandardWeb"/>
        <w:shd w:val="clear" w:color="auto" w:fill="FFFFFF"/>
        <w:spacing w:before="0" w:beforeAutospacing="0" w:after="240" w:afterAutospacing="0"/>
      </w:pPr>
      <w:r w:rsidRPr="00C371EB">
        <w:t>Die A13-/EG13-Reform knüpft an die Bewertung des Lehramts und der Tätigkeit als Lehrkraft an.</w:t>
      </w:r>
    </w:p>
    <w:p w14:paraId="0077C474" w14:textId="77777777" w:rsidR="00C371EB" w:rsidRPr="00C371EB" w:rsidRDefault="00C371EB" w:rsidP="00C371EB">
      <w:pPr>
        <w:pStyle w:val="StandardWeb"/>
        <w:shd w:val="clear" w:color="auto" w:fill="FFFFFF"/>
        <w:spacing w:before="0" w:beforeAutospacing="0" w:after="240" w:afterAutospacing="0"/>
      </w:pPr>
      <w:r w:rsidRPr="00C371EB">
        <w:t>MPT-Kräfte, Schulsozialarbeiter</w:t>
      </w:r>
      <w:r w:rsidRPr="00C371EB">
        <w:rPr>
          <w:i/>
          <w:iCs/>
        </w:rPr>
        <w:t>innen und Alltagshelfer</w:t>
      </w:r>
      <w:r w:rsidRPr="00C371EB">
        <w:t>innen leisten wichtige Arbeit an Schulen, haben aber andere Aufgabenprofile und andere tarifliche Eingruppierungsgrundlagen.</w:t>
      </w:r>
    </w:p>
    <w:p w14:paraId="0DB83756" w14:textId="77777777" w:rsidR="00C371EB" w:rsidRPr="00C371EB" w:rsidRDefault="00C371EB" w:rsidP="00C371EB">
      <w:pPr>
        <w:pStyle w:val="StandardWeb"/>
        <w:shd w:val="clear" w:color="auto" w:fill="FFFFFF"/>
        <w:spacing w:before="0" w:beforeAutospacing="0" w:after="240" w:afterAutospacing="0"/>
      </w:pPr>
      <w:r w:rsidRPr="00C371EB">
        <w:t>Deshalb führt die Höhergruppierung tarifbeschäftigter Lehrkräfte nicht automatisch zu einer Entgelterhöhung für diese Beschäftigtengruppen.</w:t>
      </w:r>
    </w:p>
    <w:p w14:paraId="6F2FA3A0" w14:textId="77777777" w:rsidR="00C371EB" w:rsidRPr="00C371EB" w:rsidRDefault="00C371EB" w:rsidP="00C371EB">
      <w:pPr>
        <w:pStyle w:val="StandardWeb"/>
        <w:shd w:val="clear" w:color="auto" w:fill="FFFFFF"/>
        <w:spacing w:before="0" w:beforeAutospacing="0" w:after="240" w:afterAutospacing="0"/>
      </w:pPr>
      <w:r w:rsidRPr="00C371EB">
        <w:lastRenderedPageBreak/>
        <w:t> </w:t>
      </w:r>
    </w:p>
    <w:p w14:paraId="11A51E1D" w14:textId="77777777" w:rsidR="00C371EB" w:rsidRPr="00C371EB" w:rsidRDefault="00C371EB" w:rsidP="00C371EB">
      <w:pPr>
        <w:pStyle w:val="StandardWeb"/>
        <w:shd w:val="clear" w:color="auto" w:fill="FFFFFF"/>
        <w:spacing w:before="0" w:beforeAutospacing="0" w:after="240" w:afterAutospacing="0"/>
      </w:pPr>
      <w:r w:rsidRPr="00C371EB">
        <w:rPr>
          <w:rStyle w:val="Fett"/>
        </w:rPr>
        <w:t>Was sollten tarifbeschäftigte Lehrkräfte jetzt tun?</w:t>
      </w:r>
    </w:p>
    <w:p w14:paraId="0680E67A" w14:textId="77777777" w:rsidR="00C371EB" w:rsidRPr="00C371EB" w:rsidRDefault="00C371EB" w:rsidP="00C371EB">
      <w:pPr>
        <w:pStyle w:val="StandardWeb"/>
        <w:shd w:val="clear" w:color="auto" w:fill="FFFFFF"/>
        <w:spacing w:before="0" w:beforeAutospacing="0" w:after="240" w:afterAutospacing="0"/>
      </w:pPr>
      <w:r w:rsidRPr="00C371EB">
        <w:t>Tarifbeschäftigte Lehrkräfte sollten prüfen:</w:t>
      </w:r>
      <w:r w:rsidRPr="00C371EB">
        <w:br/>
        <w:t>• In welcher Entgeltgruppe bin ich aktuell eingruppiert?</w:t>
      </w:r>
      <w:r w:rsidRPr="00C371EB">
        <w:br/>
        <w:t>• Habe ich eine Lehramtsbefähigung oder eine andere Qualifikation?</w:t>
      </w:r>
      <w:r w:rsidRPr="00C371EB">
        <w:br/>
        <w:t>• Bin ich vor oder nach dem 1. August 2015 eingestellt worden?</w:t>
      </w:r>
      <w:r w:rsidRPr="00C371EB">
        <w:br/>
        <w:t xml:space="preserve">• </w:t>
      </w:r>
      <w:proofErr w:type="gramStart"/>
      <w:r w:rsidRPr="00C371EB">
        <w:t>Erhalte</w:t>
      </w:r>
      <w:proofErr w:type="gramEnd"/>
      <w:r w:rsidRPr="00C371EB">
        <w:t xml:space="preserve"> ich bereits eine Angleichungszulage oder aufwachsende Zulage?</w:t>
      </w:r>
      <w:r w:rsidRPr="00C371EB">
        <w:br/>
        <w:t xml:space="preserve">• </w:t>
      </w:r>
      <w:proofErr w:type="gramStart"/>
      <w:r w:rsidRPr="00C371EB">
        <w:t>Erfolgt</w:t>
      </w:r>
      <w:proofErr w:type="gramEnd"/>
      <w:r w:rsidRPr="00C371EB">
        <w:t xml:space="preserve"> die Höhergruppierung automatisch oder muss ich einen Antrag stellen?</w:t>
      </w:r>
      <w:r w:rsidRPr="00C371EB">
        <w:br/>
        <w:t>• Muss ich eine Frist beachten?</w:t>
      </w:r>
    </w:p>
    <w:p w14:paraId="1A1682AE" w14:textId="77777777" w:rsidR="00C371EB" w:rsidRPr="00C371EB" w:rsidRDefault="00C371EB" w:rsidP="00C371EB">
      <w:pPr>
        <w:pStyle w:val="StandardWeb"/>
        <w:shd w:val="clear" w:color="auto" w:fill="FFFFFF"/>
        <w:spacing w:before="0" w:beforeAutospacing="0" w:after="240" w:afterAutospacing="0"/>
      </w:pPr>
      <w:r w:rsidRPr="00C371EB">
        <w:t xml:space="preserve">Bei Unsicherheit </w:t>
      </w:r>
      <w:proofErr w:type="gramStart"/>
      <w:r w:rsidRPr="00C371EB">
        <w:t>sollten</w:t>
      </w:r>
      <w:proofErr w:type="gramEnd"/>
      <w:r w:rsidRPr="00C371EB">
        <w:t xml:space="preserve"> die Personalstelle, der Personalrat oder eine gewerkschaftliche Beratung einbezogen werden.</w:t>
      </w:r>
    </w:p>
    <w:p w14:paraId="6CA01511" w14:textId="77777777" w:rsidR="00C371EB" w:rsidRPr="00C371EB" w:rsidRDefault="00C371EB" w:rsidP="00C371EB">
      <w:pPr>
        <w:pStyle w:val="StandardWeb"/>
        <w:shd w:val="clear" w:color="auto" w:fill="FFFFFF"/>
        <w:spacing w:before="0" w:beforeAutospacing="0" w:after="240" w:afterAutospacing="0"/>
      </w:pPr>
      <w:r w:rsidRPr="00C371EB">
        <w:t> </w:t>
      </w:r>
    </w:p>
    <w:p w14:paraId="54550E6F" w14:textId="77777777" w:rsidR="00C371EB" w:rsidRPr="00C371EB" w:rsidRDefault="00C371EB" w:rsidP="00C371EB">
      <w:pPr>
        <w:pStyle w:val="StandardWeb"/>
        <w:shd w:val="clear" w:color="auto" w:fill="FFFFFF"/>
        <w:spacing w:before="0" w:beforeAutospacing="0" w:after="240" w:afterAutospacing="0"/>
      </w:pPr>
      <w:r w:rsidRPr="00C371EB">
        <w:rPr>
          <w:rStyle w:val="Fett"/>
        </w:rPr>
        <w:t>Was sollte ich nach der Umstellung prüfen?</w:t>
      </w:r>
    </w:p>
    <w:p w14:paraId="5E178978" w14:textId="77777777" w:rsidR="00C371EB" w:rsidRPr="00C371EB" w:rsidRDefault="00C371EB" w:rsidP="00C371EB">
      <w:pPr>
        <w:pStyle w:val="StandardWeb"/>
        <w:shd w:val="clear" w:color="auto" w:fill="FFFFFF"/>
        <w:spacing w:before="0" w:beforeAutospacing="0" w:after="240" w:afterAutospacing="0"/>
      </w:pPr>
      <w:r w:rsidRPr="00C371EB">
        <w:t>Nach der Umstellung sollten Betroffene ihre Entgeltabrechnung genau prüfen.</w:t>
      </w:r>
    </w:p>
    <w:p w14:paraId="4801B5EE" w14:textId="77777777" w:rsidR="00C371EB" w:rsidRPr="00C371EB" w:rsidRDefault="00C371EB" w:rsidP="00C371EB">
      <w:pPr>
        <w:pStyle w:val="StandardWeb"/>
        <w:shd w:val="clear" w:color="auto" w:fill="FFFFFF"/>
        <w:spacing w:before="0" w:beforeAutospacing="0" w:after="240" w:afterAutospacing="0"/>
      </w:pPr>
      <w:r w:rsidRPr="00C371EB">
        <w:t>Wichtig sind insbesondere:</w:t>
      </w:r>
      <w:r w:rsidRPr="00C371EB">
        <w:br/>
        <w:t>• neue Entgeltgruppe</w:t>
      </w:r>
      <w:r w:rsidRPr="00C371EB">
        <w:br/>
        <w:t>• neue Erfahrungsstufe</w:t>
      </w:r>
      <w:r w:rsidRPr="00C371EB">
        <w:br/>
        <w:t>• Beschäftigungsumfang</w:t>
      </w:r>
      <w:r w:rsidRPr="00C371EB">
        <w:br/>
        <w:t>• Wegfall bisheriger Zulagen</w:t>
      </w:r>
      <w:r w:rsidRPr="00C371EB">
        <w:br/>
        <w:t>• Höhe des Tabellenentgelts</w:t>
      </w:r>
      <w:r w:rsidRPr="00C371EB">
        <w:br/>
        <w:t>• mögliche Nachzahlungen</w:t>
      </w:r>
      <w:r w:rsidRPr="00C371EB">
        <w:br/>
        <w:t>• Datum der Wirksamkeit</w:t>
      </w:r>
    </w:p>
    <w:p w14:paraId="04AD568A" w14:textId="77777777" w:rsidR="00C371EB" w:rsidRPr="00C371EB" w:rsidRDefault="00C371EB" w:rsidP="00C371EB">
      <w:pPr>
        <w:pStyle w:val="StandardWeb"/>
        <w:shd w:val="clear" w:color="auto" w:fill="FFFFFF"/>
        <w:spacing w:before="0" w:beforeAutospacing="0" w:after="240" w:afterAutospacing="0"/>
      </w:pPr>
      <w:r w:rsidRPr="00C371EB">
        <w:t>Bei Unklarheiten sollte zeitnah Kontakt mit der personalverwaltenden Dienststelle aufgenommen werden.</w:t>
      </w:r>
    </w:p>
    <w:p w14:paraId="5EA1239B" w14:textId="77777777" w:rsidR="007742EC" w:rsidRPr="00C371EB" w:rsidRDefault="007742EC">
      <w:pPr>
        <w:rPr>
          <w:rFonts w:ascii="Times New Roman" w:hAnsi="Times New Roman" w:cs="Times New Roman"/>
          <w:sz w:val="24"/>
          <w:szCs w:val="24"/>
        </w:rPr>
      </w:pPr>
    </w:p>
    <w:sectPr w:rsidR="007742EC" w:rsidRPr="00C371E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EB"/>
    <w:rsid w:val="006460CA"/>
    <w:rsid w:val="00706D69"/>
    <w:rsid w:val="007742EC"/>
    <w:rsid w:val="00C371EB"/>
    <w:rsid w:val="00D5614F"/>
    <w:rsid w:val="00F73D14"/>
    <w:rsid w:val="00FE26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1DAB"/>
  <w15:chartTrackingRefBased/>
  <w15:docId w15:val="{21C2FDFB-017B-41A8-8C41-27FE3E7F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7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7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71E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71E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71E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71E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71E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71E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71E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71E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71E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71E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71E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71E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71E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71E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71E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71EB"/>
    <w:rPr>
      <w:rFonts w:eastAsiaTheme="majorEastAsia" w:cstheme="majorBidi"/>
      <w:color w:val="272727" w:themeColor="text1" w:themeTint="D8"/>
    </w:rPr>
  </w:style>
  <w:style w:type="paragraph" w:styleId="Titel">
    <w:name w:val="Title"/>
    <w:basedOn w:val="Standard"/>
    <w:next w:val="Standard"/>
    <w:link w:val="TitelZchn"/>
    <w:uiPriority w:val="10"/>
    <w:qFormat/>
    <w:rsid w:val="00C37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71E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71E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71E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71E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71EB"/>
    <w:rPr>
      <w:i/>
      <w:iCs/>
      <w:color w:val="404040" w:themeColor="text1" w:themeTint="BF"/>
    </w:rPr>
  </w:style>
  <w:style w:type="paragraph" w:styleId="Listenabsatz">
    <w:name w:val="List Paragraph"/>
    <w:basedOn w:val="Standard"/>
    <w:uiPriority w:val="34"/>
    <w:qFormat/>
    <w:rsid w:val="00C371EB"/>
    <w:pPr>
      <w:ind w:left="720"/>
      <w:contextualSpacing/>
    </w:pPr>
  </w:style>
  <w:style w:type="character" w:styleId="IntensiveHervorhebung">
    <w:name w:val="Intense Emphasis"/>
    <w:basedOn w:val="Absatz-Standardschriftart"/>
    <w:uiPriority w:val="21"/>
    <w:qFormat/>
    <w:rsid w:val="00C371EB"/>
    <w:rPr>
      <w:i/>
      <w:iCs/>
      <w:color w:val="0F4761" w:themeColor="accent1" w:themeShade="BF"/>
    </w:rPr>
  </w:style>
  <w:style w:type="paragraph" w:styleId="IntensivesZitat">
    <w:name w:val="Intense Quote"/>
    <w:basedOn w:val="Standard"/>
    <w:next w:val="Standard"/>
    <w:link w:val="IntensivesZitatZchn"/>
    <w:uiPriority w:val="30"/>
    <w:qFormat/>
    <w:rsid w:val="00C37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71EB"/>
    <w:rPr>
      <w:i/>
      <w:iCs/>
      <w:color w:val="0F4761" w:themeColor="accent1" w:themeShade="BF"/>
    </w:rPr>
  </w:style>
  <w:style w:type="character" w:styleId="IntensiverVerweis">
    <w:name w:val="Intense Reference"/>
    <w:basedOn w:val="Absatz-Standardschriftart"/>
    <w:uiPriority w:val="32"/>
    <w:qFormat/>
    <w:rsid w:val="00C371EB"/>
    <w:rPr>
      <w:b/>
      <w:bCs/>
      <w:smallCaps/>
      <w:color w:val="0F4761" w:themeColor="accent1" w:themeShade="BF"/>
      <w:spacing w:val="5"/>
    </w:rPr>
  </w:style>
  <w:style w:type="paragraph" w:styleId="StandardWeb">
    <w:name w:val="Normal (Web)"/>
    <w:basedOn w:val="Standard"/>
    <w:uiPriority w:val="99"/>
    <w:semiHidden/>
    <w:unhideWhenUsed/>
    <w:rsid w:val="00C371E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C37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7317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Karekla</dc:creator>
  <cp:keywords/>
  <dc:description/>
  <cp:lastModifiedBy>Maria Karekla</cp:lastModifiedBy>
  <cp:revision>1</cp:revision>
  <dcterms:created xsi:type="dcterms:W3CDTF">2026-06-22T03:22:00Z</dcterms:created>
  <dcterms:modified xsi:type="dcterms:W3CDTF">2026-06-22T03:41:00Z</dcterms:modified>
</cp:coreProperties>
</file>